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EE2B33">
        <w:rPr>
          <w:color w:val="auto"/>
          <w:sz w:val="28"/>
        </w:rPr>
        <w:t>750</w:t>
      </w:r>
      <w:r w:rsidR="009272A5">
        <w:rPr>
          <w:color w:val="auto"/>
          <w:sz w:val="28"/>
        </w:rPr>
        <w:t>-220</w:t>
      </w:r>
      <w:r w:rsidR="00744542">
        <w:rPr>
          <w:color w:val="auto"/>
          <w:sz w:val="28"/>
        </w:rPr>
        <w:t>2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EE2B33" w:rsidR="00EE2B33">
        <w:rPr>
          <w:color w:val="auto"/>
          <w:sz w:val="28"/>
        </w:rPr>
        <w:t>86MS0053-01-2025-004514-52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7572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E2B33">
        <w:rPr>
          <w:sz w:val="28"/>
          <w:szCs w:val="28"/>
        </w:rPr>
        <w:t>21 июля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744542" w:rsidP="00642439">
      <w:pPr>
        <w:pStyle w:val="BodyTextIndent"/>
        <w:spacing w:after="0"/>
        <w:ind w:left="0" w:firstLine="709"/>
        <w:jc w:val="both"/>
      </w:pPr>
      <w:r w:rsidRPr="00134FBA">
        <w:rPr>
          <w:sz w:val="28"/>
          <w:szCs w:val="28"/>
        </w:rPr>
        <w:t xml:space="preserve">Мировой судья судебного участка №2 </w:t>
      </w:r>
      <w:r w:rsidRPr="00134FBA">
        <w:rPr>
          <w:sz w:val="28"/>
          <w:szCs w:val="28"/>
        </w:rPr>
        <w:t>Няганского судебного района Ханты-Мансийского автономного округа – Югры Колосова Е.С.,</w:t>
      </w:r>
      <w:r w:rsidRPr="001263E1">
        <w:t xml:space="preserve">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EE2B33">
        <w:rPr>
          <w:sz w:val="28"/>
          <w:szCs w:val="28"/>
        </w:rPr>
        <w:t xml:space="preserve">Николаева Андрея Юрьевича, </w:t>
      </w:r>
      <w:r w:rsidR="008918BF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 года рождения, уроженца </w:t>
      </w:r>
      <w:r w:rsidR="008918BF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гражданина Российской Федерации, паспорт </w:t>
      </w:r>
      <w:r w:rsidR="008918BF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находящегося по адресу: ХМАО-Югра </w:t>
      </w:r>
      <w:r w:rsidR="008918BF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 </w:t>
      </w:r>
      <w:r w:rsidRPr="00427906" w:rsidR="00427906">
        <w:rPr>
          <w:sz w:val="28"/>
          <w:szCs w:val="28"/>
        </w:rPr>
        <w:t xml:space="preserve">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="00EE2B33">
        <w:rPr>
          <w:sz w:val="28"/>
          <w:szCs w:val="28"/>
        </w:rPr>
        <w:t>Николаев А.Ю</w:t>
      </w:r>
      <w:r w:rsidRPr="000654FC">
        <w:rPr>
          <w:sz w:val="28"/>
          <w:szCs w:val="28"/>
        </w:rPr>
        <w:t>., являясь должностным лицом –</w:t>
      </w:r>
      <w:r>
        <w:rPr>
          <w:sz w:val="28"/>
          <w:szCs w:val="28"/>
        </w:rPr>
        <w:t xml:space="preserve"> </w:t>
      </w:r>
      <w:r w:rsidRPr="006B10C9" w:rsidR="00744542">
        <w:rPr>
          <w:sz w:val="28"/>
          <w:szCs w:val="28"/>
        </w:rPr>
        <w:t xml:space="preserve">директором </w:t>
      </w:r>
      <w:r w:rsidRPr="006B10C9" w:rsidR="00EE2B33">
        <w:rPr>
          <w:sz w:val="28"/>
          <w:szCs w:val="28"/>
        </w:rPr>
        <w:t xml:space="preserve">ООО </w:t>
      </w:r>
      <w:r w:rsidR="00EE2B33">
        <w:rPr>
          <w:sz w:val="28"/>
          <w:szCs w:val="28"/>
        </w:rPr>
        <w:t>«ЮГРА-СЕРВИС</w:t>
      </w:r>
      <w:r w:rsidRPr="006B10C9" w:rsidR="00EE2B33">
        <w:rPr>
          <w:sz w:val="28"/>
          <w:szCs w:val="28"/>
        </w:rPr>
        <w:t xml:space="preserve">», находящегося по адресу: ХМАО-Югра г.Нягань, </w:t>
      </w:r>
      <w:r w:rsidR="00EE2B33">
        <w:rPr>
          <w:sz w:val="28"/>
          <w:szCs w:val="28"/>
        </w:rPr>
        <w:t>ул.Раимкулова, дом 2, помещение 39А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EE2B33" w:rsidRPr="00EE2B33" w:rsidP="00EE2B33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EE2B33">
        <w:rPr>
          <w:rFonts w:ascii="Times New Roman" w:hAnsi="Times New Roman"/>
          <w:color w:val="auto"/>
          <w:sz w:val="28"/>
        </w:rPr>
        <w:t>Николаев А.Ю</w:t>
      </w:r>
      <w:r w:rsidRPr="006B10C9">
        <w:rPr>
          <w:rFonts w:ascii="Times New Roman" w:hAnsi="Times New Roman"/>
          <w:color w:val="auto"/>
          <w:sz w:val="28"/>
        </w:rPr>
        <w:t xml:space="preserve">. </w:t>
      </w:r>
      <w:r w:rsidRPr="00EE2B33">
        <w:rPr>
          <w:rFonts w:ascii="Times New Roman" w:hAnsi="Times New Roman"/>
          <w:color w:val="auto"/>
          <w:sz w:val="28"/>
        </w:rPr>
        <w:t xml:space="preserve">на рассмотрение дела не явился, о времени и месте рассмотрения дела извещен надлежащим образом. </w:t>
      </w:r>
    </w:p>
    <w:p w:rsidR="00E67865" w:rsidRPr="00E67865" w:rsidP="00EE2B33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EE2B33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миро</w:t>
      </w:r>
      <w:r w:rsidRPr="00EE2B33">
        <w:rPr>
          <w:rFonts w:ascii="Times New Roman" w:hAnsi="Times New Roman"/>
          <w:color w:val="auto"/>
          <w:sz w:val="28"/>
        </w:rPr>
        <w:t>вой судья считает возможным рассмотреть дело в отсутствие Николаев</w:t>
      </w:r>
      <w:r>
        <w:rPr>
          <w:rFonts w:ascii="Times New Roman" w:hAnsi="Times New Roman"/>
          <w:color w:val="auto"/>
          <w:sz w:val="28"/>
        </w:rPr>
        <w:t>а</w:t>
      </w:r>
      <w:r w:rsidRPr="00EE2B33">
        <w:rPr>
          <w:rFonts w:ascii="Times New Roman" w:hAnsi="Times New Roman"/>
          <w:color w:val="auto"/>
          <w:sz w:val="28"/>
        </w:rPr>
        <w:t xml:space="preserve"> А.Ю</w:t>
      </w:r>
      <w:r w:rsidRPr="00E67865">
        <w:rPr>
          <w:rFonts w:ascii="Times New Roman" w:hAnsi="Times New Roman"/>
          <w:color w:val="auto"/>
          <w:sz w:val="28"/>
        </w:rPr>
        <w:t xml:space="preserve">. 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EE2B33" w:rsidR="00EE2B33">
        <w:rPr>
          <w:rFonts w:ascii="Times New Roman" w:hAnsi="Times New Roman"/>
          <w:color w:val="auto"/>
          <w:sz w:val="28"/>
        </w:rPr>
        <w:t>Николаев</w:t>
      </w:r>
      <w:r w:rsidR="00EE2B33">
        <w:rPr>
          <w:rFonts w:ascii="Times New Roman" w:hAnsi="Times New Roman"/>
          <w:color w:val="auto"/>
          <w:sz w:val="28"/>
        </w:rPr>
        <w:t>а</w:t>
      </w:r>
      <w:r w:rsidRPr="00EE2B33" w:rsidR="00EE2B33">
        <w:rPr>
          <w:rFonts w:ascii="Times New Roman" w:hAnsi="Times New Roman"/>
          <w:color w:val="auto"/>
          <w:sz w:val="28"/>
        </w:rPr>
        <w:t xml:space="preserve"> А.Ю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по окончании календарного года не позднее</w:t>
      </w:r>
      <w:r w:rsidRPr="009E34E1">
        <w:rPr>
          <w:color w:val="auto"/>
          <w:sz w:val="28"/>
        </w:rPr>
        <w:t xml:space="preserve">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Pr="006B10C9" w:rsidR="00710FBD">
        <w:rPr>
          <w:sz w:val="28"/>
          <w:szCs w:val="28"/>
        </w:rPr>
        <w:t xml:space="preserve">ООО </w:t>
      </w:r>
      <w:r w:rsidR="00710FBD">
        <w:rPr>
          <w:sz w:val="28"/>
          <w:szCs w:val="28"/>
        </w:rPr>
        <w:t>«ЮГРА-СЕРВИС</w:t>
      </w:r>
      <w:r w:rsidRPr="00E61F88">
        <w:rPr>
          <w:color w:val="auto"/>
          <w:sz w:val="28"/>
        </w:rPr>
        <w:t xml:space="preserve">» в отношении </w:t>
      </w:r>
      <w:r w:rsidR="00744542">
        <w:rPr>
          <w:color w:val="auto"/>
          <w:sz w:val="28"/>
        </w:rPr>
        <w:t>одного застрахованного</w:t>
      </w:r>
      <w:r w:rsidR="006B10C9">
        <w:rPr>
          <w:color w:val="auto"/>
          <w:sz w:val="28"/>
        </w:rPr>
        <w:t xml:space="preserve"> лиц</w:t>
      </w:r>
      <w:r w:rsidR="00744542">
        <w:rPr>
          <w:color w:val="auto"/>
          <w:sz w:val="28"/>
        </w:rPr>
        <w:t>а</w:t>
      </w:r>
      <w:r w:rsidRPr="00E61F88">
        <w:rPr>
          <w:color w:val="auto"/>
          <w:sz w:val="28"/>
        </w:rPr>
        <w:t xml:space="preserve"> </w:t>
      </w:r>
      <w:r w:rsidRPr="00E61F88">
        <w:rPr>
          <w:color w:val="auto"/>
          <w:sz w:val="28"/>
        </w:rPr>
        <w:t xml:space="preserve">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265E12">
        <w:rPr>
          <w:color w:val="auto"/>
          <w:sz w:val="28"/>
        </w:rPr>
        <w:t>аже» за 2024 год представлена</w:t>
      </w:r>
      <w:r w:rsidR="00710FBD">
        <w:rPr>
          <w:color w:val="auto"/>
          <w:sz w:val="28"/>
        </w:rPr>
        <w:t xml:space="preserve"> 16.05</w:t>
      </w:r>
      <w:r w:rsidR="006B10C9">
        <w:rPr>
          <w:color w:val="auto"/>
          <w:sz w:val="28"/>
        </w:rPr>
        <w:t>.2025</w:t>
      </w:r>
      <w:r w:rsidRPr="006B10C9" w:rsidR="006B10C9">
        <w:rPr>
          <w:color w:val="auto"/>
          <w:sz w:val="28"/>
        </w:rPr>
        <w:t>, то есть несвоевременно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Pr="00710FBD" w:rsidR="00710FBD">
        <w:rPr>
          <w:color w:val="auto"/>
          <w:sz w:val="28"/>
        </w:rPr>
        <w:t>Николаев А.Ю</w:t>
      </w:r>
      <w:r w:rsidRPr="00E61F88">
        <w:rPr>
          <w:color w:val="auto"/>
          <w:sz w:val="28"/>
        </w:rPr>
        <w:t>., являясь должностным лицом –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710FBD" w:rsidR="00710FBD">
        <w:rPr>
          <w:sz w:val="28"/>
          <w:szCs w:val="28"/>
        </w:rPr>
        <w:t>ООО «ЮГРА-СЕРВИС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</w:t>
      </w:r>
      <w:r w:rsidR="00710FBD">
        <w:rPr>
          <w:color w:val="auto"/>
          <w:sz w:val="28"/>
        </w:rPr>
        <w:t xml:space="preserve">в срок </w:t>
      </w:r>
      <w:r w:rsidRPr="00E61F88">
        <w:rPr>
          <w:color w:val="auto"/>
          <w:sz w:val="28"/>
        </w:rPr>
        <w:t xml:space="preserve">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</w:t>
      </w:r>
      <w:r w:rsidRPr="00E61F88">
        <w:rPr>
          <w:color w:val="auto"/>
          <w:sz w:val="28"/>
        </w:rPr>
        <w:t xml:space="preserve">в отношении </w:t>
      </w:r>
      <w:r w:rsidR="00744542">
        <w:rPr>
          <w:color w:val="auto"/>
          <w:sz w:val="28"/>
        </w:rPr>
        <w:t>одного застрахованного лица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EE2B33" w:rsidR="00710FBD">
        <w:rPr>
          <w:color w:val="auto"/>
          <w:sz w:val="28"/>
        </w:rPr>
        <w:t>Николаев</w:t>
      </w:r>
      <w:r w:rsidR="00710FBD">
        <w:rPr>
          <w:color w:val="auto"/>
          <w:sz w:val="28"/>
        </w:rPr>
        <w:t>а</w:t>
      </w:r>
      <w:r w:rsidRPr="00EE2B33" w:rsidR="00710FBD">
        <w:rPr>
          <w:color w:val="auto"/>
          <w:sz w:val="28"/>
        </w:rPr>
        <w:t xml:space="preserve"> А.Ю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протоколом об административном правонаруше</w:t>
      </w:r>
      <w:r w:rsidRPr="009E34E1">
        <w:rPr>
          <w:color w:val="auto"/>
          <w:sz w:val="28"/>
        </w:rPr>
        <w:t xml:space="preserve">нии № </w:t>
      </w:r>
      <w:r w:rsidR="00710FBD">
        <w:rPr>
          <w:color w:val="auto"/>
          <w:sz w:val="28"/>
        </w:rPr>
        <w:t>170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710FBD">
        <w:rPr>
          <w:color w:val="auto"/>
          <w:sz w:val="28"/>
        </w:rPr>
        <w:t>07.07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EE2B33" w:rsidR="00710FBD">
        <w:rPr>
          <w:color w:val="auto"/>
          <w:sz w:val="28"/>
        </w:rPr>
        <w:t>Николаев</w:t>
      </w:r>
      <w:r w:rsidR="00710FBD">
        <w:rPr>
          <w:color w:val="auto"/>
          <w:sz w:val="28"/>
        </w:rPr>
        <w:t>ым</w:t>
      </w:r>
      <w:r w:rsidRPr="00EE2B33" w:rsidR="00710FBD">
        <w:rPr>
          <w:color w:val="auto"/>
          <w:sz w:val="28"/>
        </w:rPr>
        <w:t xml:space="preserve"> А.Ю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</w:t>
      </w:r>
      <w:r w:rsidRPr="009E34E1">
        <w:rPr>
          <w:color w:val="auto"/>
          <w:sz w:val="28"/>
        </w:rPr>
        <w:t>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6B10C9">
        <w:rPr>
          <w:color w:val="auto"/>
          <w:sz w:val="28"/>
        </w:rPr>
        <w:t>0</w:t>
      </w:r>
      <w:r w:rsidR="00710FBD">
        <w:rPr>
          <w:color w:val="auto"/>
          <w:sz w:val="28"/>
        </w:rPr>
        <w:t>3251</w:t>
      </w:r>
      <w:r w:rsidRPr="009E34E1">
        <w:rPr>
          <w:color w:val="auto"/>
          <w:sz w:val="28"/>
        </w:rPr>
        <w:t>, согласно которо</w:t>
      </w:r>
      <w:r w:rsidR="007A1F4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Pr="006B10C9" w:rsidR="00710FBD">
        <w:rPr>
          <w:sz w:val="28"/>
          <w:szCs w:val="28"/>
        </w:rPr>
        <w:t xml:space="preserve">ООО </w:t>
      </w:r>
      <w:r w:rsidR="00710FBD">
        <w:rPr>
          <w:sz w:val="28"/>
          <w:szCs w:val="28"/>
        </w:rPr>
        <w:t>«ЮГРА-СЕРВИС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710FBD">
        <w:rPr>
          <w:color w:val="auto"/>
          <w:sz w:val="28"/>
        </w:rPr>
        <w:t>16.05</w:t>
      </w:r>
      <w:r w:rsidRPr="001C4B9D" w:rsidR="001C4B9D">
        <w:rPr>
          <w:color w:val="auto"/>
          <w:sz w:val="28"/>
        </w:rPr>
        <w:t>.2025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 из единого</w:t>
      </w:r>
      <w:r w:rsidRPr="00436A71">
        <w:rPr>
          <w:color w:val="auto"/>
          <w:sz w:val="28"/>
        </w:rPr>
        <w:t xml:space="preserve"> государственно</w:t>
      </w:r>
      <w:r w:rsidR="00710FBD">
        <w:rPr>
          <w:color w:val="auto"/>
          <w:sz w:val="28"/>
        </w:rPr>
        <w:t>го реестра юридических лиц от 03.06</w:t>
      </w:r>
      <w:r w:rsidR="001C4B9D">
        <w:rPr>
          <w:color w:val="auto"/>
          <w:sz w:val="28"/>
        </w:rPr>
        <w:t>.2025</w:t>
      </w:r>
      <w:r w:rsidR="007A1F4F">
        <w:rPr>
          <w:color w:val="auto"/>
          <w:sz w:val="28"/>
        </w:rPr>
        <w:t>,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Pr="006B10C9" w:rsidR="00710FBD">
        <w:rPr>
          <w:sz w:val="28"/>
          <w:szCs w:val="28"/>
        </w:rPr>
        <w:t xml:space="preserve">ООО </w:t>
      </w:r>
      <w:r w:rsidR="00710FBD">
        <w:rPr>
          <w:sz w:val="28"/>
          <w:szCs w:val="28"/>
        </w:rPr>
        <w:t>«ЮГРА-СЕРВИС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Указанные доказательства были оценены в совокупности, в соответствии с требованиями</w:t>
      </w:r>
      <w:r w:rsidRPr="009E34E1">
        <w:rPr>
          <w:color w:val="auto"/>
          <w:sz w:val="28"/>
        </w:rPr>
        <w:t xml:space="preserve">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EE2B33" w:rsidR="00710FBD">
        <w:rPr>
          <w:color w:val="auto"/>
          <w:sz w:val="28"/>
        </w:rPr>
        <w:t>Николаев</w:t>
      </w:r>
      <w:r w:rsidR="00710FBD">
        <w:rPr>
          <w:color w:val="auto"/>
          <w:sz w:val="28"/>
        </w:rPr>
        <w:t>а</w:t>
      </w:r>
      <w:r w:rsidRPr="00EE2B33" w:rsidR="00710FBD">
        <w:rPr>
          <w:color w:val="auto"/>
          <w:sz w:val="28"/>
        </w:rPr>
        <w:t xml:space="preserve"> А.Ю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</w:t>
      </w:r>
      <w:r w:rsidRPr="009E34E1">
        <w:rPr>
          <w:color w:val="auto"/>
          <w:sz w:val="28"/>
        </w:rPr>
        <w:t xml:space="preserve">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</w:t>
      </w:r>
      <w:r w:rsidRPr="009E34E1">
        <w:rPr>
          <w:color w:val="auto"/>
          <w:sz w:val="28"/>
        </w:rPr>
        <w:t>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</w:t>
      </w:r>
      <w:r w:rsidRPr="009E34E1">
        <w:rPr>
          <w:color w:val="auto"/>
          <w:sz w:val="28"/>
        </w:rPr>
        <w:t>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</w:t>
      </w:r>
      <w:r w:rsidRPr="009E34E1">
        <w:rPr>
          <w:color w:val="auto"/>
          <w:sz w:val="28"/>
        </w:rPr>
        <w:t>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</w:t>
      </w:r>
      <w:r w:rsidRPr="009E34E1">
        <w:rPr>
          <w:color w:val="auto"/>
          <w:sz w:val="28"/>
        </w:rPr>
        <w:t>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</w:t>
      </w:r>
      <w:r w:rsidRPr="009E34E1">
        <w:rPr>
          <w:color w:val="auto"/>
          <w:sz w:val="28"/>
        </w:rPr>
        <w:t>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EE2B33">
        <w:rPr>
          <w:sz w:val="28"/>
          <w:szCs w:val="28"/>
        </w:rPr>
        <w:t>Николаева Андрея Юрьевича</w:t>
      </w:r>
      <w:r w:rsidRPr="005D06E9" w:rsidR="00EE2B33">
        <w:rPr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</w:t>
      </w:r>
      <w:r w:rsidRPr="009E34E1">
        <w:rPr>
          <w:color w:val="auto"/>
          <w:sz w:val="28"/>
        </w:rPr>
        <w:t>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</w:t>
      </w:r>
      <w:r w:rsidRPr="008773DC">
        <w:rPr>
          <w:color w:val="auto"/>
          <w:sz w:val="28"/>
        </w:rPr>
        <w:t xml:space="preserve">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79702700000000</w:t>
      </w:r>
      <w:r w:rsidR="00710FBD">
        <w:rPr>
          <w:color w:val="auto"/>
          <w:sz w:val="28"/>
        </w:rPr>
        <w:t>304351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E67865">
        <w:rPr>
          <w:color w:val="auto"/>
          <w:sz w:val="28"/>
        </w:rPr>
        <w:t>шение по про</w:t>
      </w:r>
      <w:r w:rsidR="00710FBD">
        <w:rPr>
          <w:color w:val="auto"/>
          <w:sz w:val="28"/>
        </w:rPr>
        <w:t>токолу №170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 w:rsidR="00265E12">
        <w:rPr>
          <w:color w:val="auto"/>
          <w:sz w:val="28"/>
        </w:rPr>
        <w:t>, п</w:t>
      </w:r>
      <w:r w:rsidR="00744542">
        <w:rPr>
          <w:color w:val="auto"/>
          <w:sz w:val="28"/>
        </w:rPr>
        <w:t>о</w:t>
      </w:r>
      <w:r w:rsidR="00710FBD">
        <w:rPr>
          <w:color w:val="auto"/>
          <w:sz w:val="28"/>
        </w:rPr>
        <w:t>драздел 1.2, рег.№027-011-034072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</w:t>
      </w:r>
      <w:r w:rsidRPr="001C4B9D">
        <w:rPr>
          <w:color w:val="auto"/>
          <w:sz w:val="28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</w:t>
      </w:r>
      <w:r w:rsidRPr="001C4B9D">
        <w:rPr>
          <w:color w:val="auto"/>
          <w:sz w:val="28"/>
        </w:rPr>
        <w:t xml:space="preserve">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744542">
        <w:rPr>
          <w:color w:val="auto"/>
          <w:sz w:val="28"/>
        </w:rPr>
        <w:t xml:space="preserve"> канцелярию судебного участка №2</w:t>
      </w:r>
      <w:r w:rsidRPr="001C4B9D">
        <w:rPr>
          <w:color w:val="auto"/>
          <w:sz w:val="28"/>
        </w:rPr>
        <w:t xml:space="preserve"> Няганского судебного района</w:t>
      </w:r>
      <w:r w:rsidRPr="001C4B9D">
        <w:rPr>
          <w:color w:val="auto"/>
          <w:sz w:val="28"/>
        </w:rPr>
        <w:t xml:space="preserve">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</w:t>
      </w:r>
      <w:r w:rsidR="00744542">
        <w:rPr>
          <w:color w:val="auto"/>
          <w:sz w:val="28"/>
        </w:rPr>
        <w:t>2</w:t>
      </w:r>
      <w:r w:rsidRPr="009E34E1">
        <w:rPr>
          <w:color w:val="auto"/>
          <w:sz w:val="28"/>
        </w:rPr>
        <w:t xml:space="preserve"> Няганского судебного район</w:t>
      </w:r>
      <w:r w:rsidRPr="009E34E1">
        <w:rPr>
          <w:color w:val="auto"/>
          <w:sz w:val="28"/>
        </w:rPr>
        <w:t>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</w:t>
      </w:r>
      <w:r w:rsidRPr="009E34E1">
        <w:rPr>
          <w:color w:val="auto"/>
          <w:sz w:val="28"/>
        </w:rPr>
        <w:t xml:space="preserve">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</w:t>
      </w:r>
      <w:r w:rsidRPr="009E34E1">
        <w:rPr>
          <w:color w:val="auto"/>
          <w:sz w:val="28"/>
        </w:rPr>
        <w:t>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Постановление по делу об административном правонарушении </w:t>
      </w:r>
      <w:r w:rsidRPr="009E34E1">
        <w:rPr>
          <w:color w:val="auto"/>
          <w:sz w:val="28"/>
        </w:rPr>
        <w:t>может быть обжаловано в Няганский городской суд Ханты-Мансийского автономного округа-Югры через мир</w:t>
      </w:r>
      <w:r w:rsidR="00744542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8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82E0C"/>
    <w:rsid w:val="000C1B68"/>
    <w:rsid w:val="0011644A"/>
    <w:rsid w:val="001263E1"/>
    <w:rsid w:val="00134FBA"/>
    <w:rsid w:val="00140B30"/>
    <w:rsid w:val="00177DB1"/>
    <w:rsid w:val="001C4B9D"/>
    <w:rsid w:val="001F00BF"/>
    <w:rsid w:val="00251DDA"/>
    <w:rsid w:val="00255686"/>
    <w:rsid w:val="00265E12"/>
    <w:rsid w:val="002914CD"/>
    <w:rsid w:val="00295461"/>
    <w:rsid w:val="002D68C6"/>
    <w:rsid w:val="003B250B"/>
    <w:rsid w:val="00411D03"/>
    <w:rsid w:val="00413A24"/>
    <w:rsid w:val="00420823"/>
    <w:rsid w:val="00427906"/>
    <w:rsid w:val="00436A71"/>
    <w:rsid w:val="00437354"/>
    <w:rsid w:val="00442A68"/>
    <w:rsid w:val="004510EC"/>
    <w:rsid w:val="004C4DB8"/>
    <w:rsid w:val="00553C62"/>
    <w:rsid w:val="005A3835"/>
    <w:rsid w:val="005D06E9"/>
    <w:rsid w:val="00620513"/>
    <w:rsid w:val="00642439"/>
    <w:rsid w:val="006B10C9"/>
    <w:rsid w:val="006F1DFA"/>
    <w:rsid w:val="00710A46"/>
    <w:rsid w:val="00710FBD"/>
    <w:rsid w:val="00744542"/>
    <w:rsid w:val="007572F8"/>
    <w:rsid w:val="007722F5"/>
    <w:rsid w:val="007864A9"/>
    <w:rsid w:val="007A1F4F"/>
    <w:rsid w:val="007C0097"/>
    <w:rsid w:val="007E1533"/>
    <w:rsid w:val="00807D53"/>
    <w:rsid w:val="00847C10"/>
    <w:rsid w:val="008773DC"/>
    <w:rsid w:val="008918BF"/>
    <w:rsid w:val="008A3719"/>
    <w:rsid w:val="008A4875"/>
    <w:rsid w:val="008A4E42"/>
    <w:rsid w:val="009272A5"/>
    <w:rsid w:val="00961918"/>
    <w:rsid w:val="00981C05"/>
    <w:rsid w:val="009A0778"/>
    <w:rsid w:val="009A5FEF"/>
    <w:rsid w:val="009E34E1"/>
    <w:rsid w:val="00A34536"/>
    <w:rsid w:val="00A74BB6"/>
    <w:rsid w:val="00AA6805"/>
    <w:rsid w:val="00AD4308"/>
    <w:rsid w:val="00AE497E"/>
    <w:rsid w:val="00B05C5A"/>
    <w:rsid w:val="00BC4C7C"/>
    <w:rsid w:val="00BC721A"/>
    <w:rsid w:val="00BF05F5"/>
    <w:rsid w:val="00C47BBC"/>
    <w:rsid w:val="00C62C1F"/>
    <w:rsid w:val="00C7266C"/>
    <w:rsid w:val="00C81B49"/>
    <w:rsid w:val="00C944B9"/>
    <w:rsid w:val="00CB17A2"/>
    <w:rsid w:val="00D52914"/>
    <w:rsid w:val="00D7443B"/>
    <w:rsid w:val="00D96535"/>
    <w:rsid w:val="00D969B6"/>
    <w:rsid w:val="00DA07F0"/>
    <w:rsid w:val="00DB6AC1"/>
    <w:rsid w:val="00DC284C"/>
    <w:rsid w:val="00DC78B6"/>
    <w:rsid w:val="00E61F88"/>
    <w:rsid w:val="00E67865"/>
    <w:rsid w:val="00E76BD7"/>
    <w:rsid w:val="00EC3E63"/>
    <w:rsid w:val="00ED04C7"/>
    <w:rsid w:val="00EE2B33"/>
    <w:rsid w:val="00F14571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E905-180F-44B5-84E6-B1D66B41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